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9A" w:rsidRDefault="00CA519A" w:rsidP="0024542F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24542F" w:rsidRPr="00AF3EAF" w:rsidRDefault="0024542F" w:rsidP="0024542F">
      <w:pPr>
        <w:spacing w:after="0"/>
        <w:rPr>
          <w:rFonts w:ascii="Times New Roman" w:hAnsi="Times New Roman"/>
          <w:bCs/>
          <w:sz w:val="26"/>
          <w:szCs w:val="26"/>
        </w:rPr>
      </w:pPr>
      <w:r w:rsidRPr="00932C2B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</w:t>
      </w:r>
      <w:r w:rsidRPr="00AF3EAF">
        <w:rPr>
          <w:rFonts w:ascii="Times New Roman" w:hAnsi="Times New Roman"/>
          <w:bCs/>
          <w:sz w:val="26"/>
          <w:szCs w:val="26"/>
        </w:rPr>
        <w:t>УТВЕРЖДАЮ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Первый заместитель </w:t>
      </w:r>
      <w:proofErr w:type="gramStart"/>
      <w:r w:rsidRPr="00AF3EAF">
        <w:rPr>
          <w:rFonts w:ascii="Times New Roman" w:hAnsi="Times New Roman"/>
          <w:sz w:val="26"/>
          <w:szCs w:val="26"/>
        </w:rPr>
        <w:t>генерального</w:t>
      </w:r>
      <w:proofErr w:type="gramEnd"/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директора – главный инженер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</w:t>
      </w:r>
      <w:r w:rsidRPr="00AF3EAF">
        <w:rPr>
          <w:rFonts w:ascii="Times New Roman" w:hAnsi="Times New Roman"/>
          <w:b/>
          <w:bCs/>
          <w:sz w:val="26"/>
          <w:szCs w:val="26"/>
        </w:rPr>
        <w:t>_______________</w:t>
      </w:r>
      <w:proofErr w:type="spellStart"/>
      <w:r w:rsidRPr="00AF3EAF">
        <w:rPr>
          <w:rFonts w:ascii="Times New Roman" w:hAnsi="Times New Roman"/>
          <w:sz w:val="26"/>
          <w:szCs w:val="26"/>
        </w:rPr>
        <w:t>Демяшкевич</w:t>
      </w:r>
      <w:proofErr w:type="spellEnd"/>
      <w:r w:rsidRPr="00AF3EAF">
        <w:rPr>
          <w:rFonts w:ascii="Times New Roman" w:hAnsi="Times New Roman"/>
          <w:sz w:val="26"/>
          <w:szCs w:val="26"/>
        </w:rPr>
        <w:t xml:space="preserve"> Д.В.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  <w:t xml:space="preserve">      </w:t>
      </w:r>
      <w:r w:rsidRPr="00AF3EAF">
        <w:rPr>
          <w:rFonts w:ascii="Times New Roman" w:hAnsi="Times New Roman"/>
          <w:sz w:val="26"/>
          <w:szCs w:val="26"/>
        </w:rPr>
        <w:t>«___»__________2022 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24542F" w:rsidRDefault="00CA519A" w:rsidP="0024542F">
      <w:pPr>
        <w:pStyle w:val="ConsPlusNonformat"/>
        <w:ind w:left="382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F2" w:rsidRPr="0024542F" w:rsidRDefault="008C53F2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2F">
        <w:rPr>
          <w:rFonts w:ascii="Times New Roman" w:hAnsi="Times New Roman" w:cs="Times New Roman"/>
          <w:b/>
          <w:sz w:val="28"/>
          <w:szCs w:val="28"/>
        </w:rPr>
        <w:t>КОНКУРСНЫЕ ДОКУМЕНТЫ</w:t>
      </w:r>
    </w:p>
    <w:p w:rsidR="008C53F2" w:rsidRPr="0024542F" w:rsidRDefault="008C53F2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94E" w:rsidRPr="0024542F" w:rsidRDefault="0026094E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2F">
        <w:rPr>
          <w:rFonts w:ascii="Times New Roman" w:hAnsi="Times New Roman" w:cs="Times New Roman"/>
          <w:b/>
          <w:sz w:val="28"/>
          <w:szCs w:val="28"/>
        </w:rPr>
        <w:t>для открытого конкурса</w:t>
      </w:r>
    </w:p>
    <w:p w:rsidR="009D7847" w:rsidRPr="00BC5047" w:rsidRDefault="0024542F" w:rsidP="0024542F">
      <w:pPr>
        <w:tabs>
          <w:tab w:val="left" w:pos="5485"/>
          <w:tab w:val="left" w:pos="650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4542F">
        <w:rPr>
          <w:rFonts w:ascii="Times New Roman" w:hAnsi="Times New Roman"/>
          <w:b/>
          <w:sz w:val="28"/>
          <w:szCs w:val="28"/>
        </w:rPr>
        <w:t xml:space="preserve">по выбору </w:t>
      </w:r>
      <w:r w:rsidRPr="0024542F">
        <w:rPr>
          <w:rFonts w:ascii="Times New Roman" w:hAnsi="Times New Roman"/>
          <w:b/>
          <w:spacing w:val="1"/>
          <w:sz w:val="28"/>
          <w:szCs w:val="28"/>
        </w:rPr>
        <w:t xml:space="preserve">генерального подрядчика </w:t>
      </w:r>
      <w:r w:rsidRPr="0024542F">
        <w:rPr>
          <w:rFonts w:ascii="Times New Roman" w:hAnsi="Times New Roman"/>
          <w:b/>
          <w:sz w:val="28"/>
          <w:szCs w:val="28"/>
        </w:rPr>
        <w:t xml:space="preserve">для строительства объекта «Реконструкция производственного корпуса инв. №400740 ОАО </w:t>
      </w:r>
      <w:r w:rsidRPr="00BC5047">
        <w:rPr>
          <w:rFonts w:ascii="Times New Roman" w:hAnsi="Times New Roman"/>
          <w:b/>
          <w:sz w:val="28"/>
          <w:szCs w:val="28"/>
        </w:rPr>
        <w:t>«БЗМП», расположенного по адресу: г. Борисов, ул. Чапаева, 64а»</w:t>
      </w:r>
    </w:p>
    <w:p w:rsidR="0024542F" w:rsidRPr="00BC5047" w:rsidRDefault="0024542F" w:rsidP="0024542F">
      <w:pPr>
        <w:tabs>
          <w:tab w:val="left" w:pos="5485"/>
          <w:tab w:val="left" w:pos="650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C5047">
        <w:rPr>
          <w:rFonts w:ascii="Times New Roman" w:hAnsi="Times New Roman"/>
          <w:b/>
          <w:sz w:val="28"/>
          <w:szCs w:val="28"/>
        </w:rPr>
        <w:t xml:space="preserve"> 1</w:t>
      </w:r>
      <w:r w:rsidR="009D7847" w:rsidRPr="00BC5047">
        <w:rPr>
          <w:rFonts w:ascii="Times New Roman" w:hAnsi="Times New Roman"/>
          <w:b/>
          <w:sz w:val="28"/>
          <w:szCs w:val="28"/>
        </w:rPr>
        <w:t>-ая</w:t>
      </w:r>
      <w:r w:rsidRPr="00BC5047">
        <w:rPr>
          <w:rFonts w:ascii="Times New Roman" w:hAnsi="Times New Roman"/>
          <w:b/>
          <w:sz w:val="28"/>
          <w:szCs w:val="28"/>
        </w:rPr>
        <w:t xml:space="preserve"> очередь строительства</w:t>
      </w:r>
      <w:r w:rsidR="00BC5047" w:rsidRPr="00BC5047">
        <w:rPr>
          <w:rFonts w:ascii="Times New Roman" w:hAnsi="Times New Roman"/>
          <w:b/>
          <w:sz w:val="28"/>
          <w:szCs w:val="28"/>
        </w:rPr>
        <w:t xml:space="preserve"> </w:t>
      </w:r>
      <w:r w:rsidR="00BC5047" w:rsidRPr="00BC5047">
        <w:rPr>
          <w:rStyle w:val="211pt5"/>
          <w:bCs w:val="0"/>
          <w:sz w:val="28"/>
          <w:szCs w:val="28"/>
        </w:rPr>
        <w:t>в рамках реализации инвестиционного проекта</w:t>
      </w:r>
      <w:r w:rsidR="00BC5047" w:rsidRPr="00BC5047">
        <w:rPr>
          <w:rStyle w:val="211pt5"/>
          <w:b w:val="0"/>
          <w:bCs w:val="0"/>
          <w:sz w:val="28"/>
          <w:szCs w:val="28"/>
        </w:rPr>
        <w:t xml:space="preserve"> </w:t>
      </w:r>
      <w:r w:rsidR="00BC5047" w:rsidRPr="00BC5047">
        <w:rPr>
          <w:rFonts w:ascii="Times New Roman" w:hAnsi="Times New Roman"/>
          <w:b/>
          <w:sz w:val="28"/>
          <w:szCs w:val="28"/>
        </w:rPr>
        <w:t>«Создание нового производства твердых лекарственных форм»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</w:t>
      </w:r>
      <w:proofErr w:type="spellStart"/>
      <w:r w:rsidR="00CA519A" w:rsidRPr="00CA519A">
        <w:rPr>
          <w:rFonts w:ascii="Times New Roman" w:hAnsi="Times New Roman" w:cs="Times New Roman"/>
          <w:sz w:val="28"/>
          <w:szCs w:val="28"/>
        </w:rPr>
        <w:t>Борисовский</w:t>
      </w:r>
      <w:proofErr w:type="spellEnd"/>
      <w:r w:rsidR="00CA519A" w:rsidRPr="00CA519A">
        <w:rPr>
          <w:rFonts w:ascii="Times New Roman" w:hAnsi="Times New Roman" w:cs="Times New Roman"/>
          <w:sz w:val="28"/>
          <w:szCs w:val="28"/>
        </w:rPr>
        <w:t xml:space="preserve">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lastRenderedPageBreak/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24542F">
        <w:rPr>
          <w:rFonts w:ascii="Times New Roman" w:hAnsi="Times New Roman" w:cs="Times New Roman"/>
          <w:sz w:val="28"/>
          <w:szCs w:val="28"/>
        </w:rPr>
        <w:t>2</w:t>
      </w:r>
    </w:p>
    <w:p w:rsidR="008C53F2" w:rsidRDefault="008C53F2" w:rsidP="00CA51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181"/>
        <w:gridCol w:w="142"/>
        <w:gridCol w:w="17"/>
        <w:gridCol w:w="6237"/>
      </w:tblGrid>
      <w:tr w:rsidR="00E9059B" w:rsidRPr="00BC5047" w:rsidTr="00B14C32">
        <w:tc>
          <w:tcPr>
            <w:tcW w:w="629" w:type="dxa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1" w:type="dxa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BC5047" w:rsidRDefault="0024542F" w:rsidP="00D63A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BC5047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г. Минск, пр-т. Победителей, 7, к. 1119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BC5047" w:rsidRDefault="00987771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7" w:history="1">
              <w:r w:rsidR="00E9059B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Открытое акционерное общество  «</w:t>
            </w:r>
            <w:proofErr w:type="spellStart"/>
            <w:r w:rsidRPr="00BC5047">
              <w:rPr>
                <w:rFonts w:ascii="Times New Roman" w:hAnsi="Times New Roman"/>
                <w:sz w:val="24"/>
                <w:szCs w:val="24"/>
              </w:rPr>
              <w:t>Борисовский</w:t>
            </w:r>
            <w:proofErr w:type="spell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завод медицинских препаратов»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163800" w:rsidRPr="00BC5047" w:rsidRDefault="00987771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8" w:history="1">
              <w:r w:rsidR="00163800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163800" w:rsidRPr="00BC5047" w:rsidRDefault="0016380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Хомич Екатерина Александровна</w:t>
            </w:r>
          </w:p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80177744387</w:t>
            </w:r>
          </w:p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oks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63800"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163800" w:rsidRPr="00BC5047" w:rsidRDefault="00B14C32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Дата истечения срока для 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подготовки и подачи предложений</w:t>
            </w:r>
          </w:p>
        </w:tc>
        <w:tc>
          <w:tcPr>
            <w:tcW w:w="6396" w:type="dxa"/>
            <w:gridSpan w:val="3"/>
          </w:tcPr>
          <w:p w:rsidR="00163800" w:rsidRPr="00924677" w:rsidRDefault="00163800" w:rsidP="009877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7771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3108FF" w:rsidRPr="009877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87771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BC5047" w:rsidRPr="00987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7771" w:rsidRPr="00987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0E8" w:rsidRPr="0098777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108FF" w:rsidRPr="009877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877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9D7847" w:rsidRPr="00987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77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163800" w:rsidRPr="00BC5047" w:rsidRDefault="00B14C32" w:rsidP="00B14C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396" w:type="dxa"/>
            <w:gridSpan w:val="3"/>
          </w:tcPr>
          <w:p w:rsidR="00163800" w:rsidRPr="00A9500C" w:rsidRDefault="00A9500C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9500C">
              <w:rPr>
                <w:rFonts w:ascii="Times New Roman" w:hAnsi="Times New Roman"/>
                <w:sz w:val="24"/>
                <w:szCs w:val="24"/>
              </w:rPr>
              <w:t>1101570,39</w:t>
            </w:r>
            <w:r w:rsidR="00B14C32" w:rsidRPr="00A95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3800" w:rsidRPr="00A9500C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163800" w:rsidRPr="00A9500C" w:rsidRDefault="00163800" w:rsidP="0024542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800" w:rsidRPr="00BC5047" w:rsidTr="00C913A0">
        <w:trPr>
          <w:trHeight w:val="2237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81" w:type="dxa"/>
          </w:tcPr>
          <w:p w:rsidR="00163800" w:rsidRPr="00BC5047" w:rsidRDefault="0016380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C913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163800" w:rsidRPr="00BC5047" w:rsidRDefault="00163800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Участник конкурса несет все расходы, связанные с подготовкой и подачей своего предложения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предмете закупки 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2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163800" w:rsidRPr="00BC5047" w:rsidRDefault="002F5FEC" w:rsidP="002F5FEC">
            <w:pPr>
              <w:pStyle w:val="ac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строительно-монтажных работ при с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>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 xml:space="preserve"> объекта «Реконструкция производственного корпуса инв. №400740 ОАО «БЗМП», расположенного по адресу: г. Борисов, ул. Чапаева, 64а» 1</w:t>
            </w:r>
            <w:r w:rsidR="009D7847" w:rsidRPr="005519C8">
              <w:rPr>
                <w:rFonts w:ascii="Times New Roman" w:hAnsi="Times New Roman"/>
                <w:sz w:val="24"/>
                <w:szCs w:val="24"/>
              </w:rPr>
              <w:t>-ая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 xml:space="preserve"> очередь строительства</w:t>
            </w:r>
            <w:r w:rsidR="00BC5047" w:rsidRPr="005519C8">
              <w:rPr>
                <w:rStyle w:val="211pt5"/>
                <w:bCs w:val="0"/>
                <w:sz w:val="24"/>
                <w:szCs w:val="24"/>
              </w:rPr>
              <w:t xml:space="preserve"> </w:t>
            </w:r>
            <w:r w:rsidR="00BC5047" w:rsidRPr="005519C8">
              <w:rPr>
                <w:rStyle w:val="211pt5"/>
                <w:b w:val="0"/>
                <w:bCs w:val="0"/>
                <w:sz w:val="24"/>
                <w:szCs w:val="24"/>
              </w:rPr>
              <w:t xml:space="preserve">в рамках реализации инвестиционного проекта </w:t>
            </w:r>
            <w:r w:rsidR="00BC5047" w:rsidRPr="005519C8">
              <w:rPr>
                <w:rFonts w:ascii="Times New Roman" w:hAnsi="Times New Roman"/>
                <w:sz w:val="24"/>
                <w:szCs w:val="24"/>
              </w:rPr>
              <w:t>«Создание нового производства твердых лекарственных форм</w:t>
            </w:r>
            <w:r w:rsidR="00AD46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163800" w:rsidRPr="00BC5047" w:rsidRDefault="0016380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E94E49" w:rsidRPr="00BC5047" w:rsidRDefault="006C5F1D" w:rsidP="006C5F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соответствии с утвержденной проектной документацией </w:t>
            </w:r>
          </w:p>
        </w:tc>
      </w:tr>
      <w:tr w:rsidR="00163800" w:rsidRPr="00BC5047" w:rsidTr="00B14C32">
        <w:trPr>
          <w:trHeight w:val="171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163800" w:rsidRPr="00BC5047" w:rsidRDefault="00892E53" w:rsidP="00892E53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Строительство объекта должно осуществляться в соответствии с </w:t>
            </w:r>
            <w:proofErr w:type="gramStart"/>
            <w:r w:rsidRPr="00BC5047">
              <w:rPr>
                <w:rFonts w:ascii="Times New Roman" w:hAnsi="Times New Roman"/>
                <w:sz w:val="24"/>
                <w:szCs w:val="24"/>
              </w:rPr>
              <w:t>действующими</w:t>
            </w:r>
            <w:proofErr w:type="gram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ТНПА, согласно утвержденной проектной документации.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163800" w:rsidRPr="00BC5047" w:rsidRDefault="00892E53" w:rsidP="0087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41.00.40.110</w:t>
            </w:r>
          </w:p>
        </w:tc>
      </w:tr>
      <w:tr w:rsidR="00163800" w:rsidRPr="00BC5047" w:rsidTr="00B14C32">
        <w:trPr>
          <w:trHeight w:val="573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163800" w:rsidRPr="00BC5047" w:rsidRDefault="00892E53" w:rsidP="00892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Работы общестроительные (работы по строительству новых объектов, возведению пристроек, реконструкции и ремонту зданий) по возведению зданий промышленных предприятий.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63800" w:rsidRPr="00A9500C" w:rsidRDefault="00A9500C" w:rsidP="00A9500C">
            <w:pPr>
              <w:pStyle w:val="Style7"/>
              <w:widowControl/>
              <w:spacing w:line="240" w:lineRule="exact"/>
              <w:ind w:right="-1" w:firstLine="0"/>
            </w:pPr>
            <w:r>
              <w:t>01</w:t>
            </w:r>
            <w:r w:rsidR="006C5F1D" w:rsidRPr="00A9500C">
              <w:t xml:space="preserve"> </w:t>
            </w:r>
            <w:r>
              <w:t>августа</w:t>
            </w:r>
            <w:r w:rsidR="006C5F1D" w:rsidRPr="00A9500C">
              <w:t xml:space="preserve"> 2022г. – </w:t>
            </w:r>
            <w:r>
              <w:t>15</w:t>
            </w:r>
            <w:r w:rsidR="006C5F1D" w:rsidRPr="00A9500C">
              <w:t xml:space="preserve"> </w:t>
            </w:r>
            <w:r>
              <w:t>ноября</w:t>
            </w:r>
            <w:r w:rsidR="006C5F1D" w:rsidRPr="00A9500C">
              <w:t xml:space="preserve"> </w:t>
            </w:r>
            <w:r w:rsidR="00924677" w:rsidRPr="00A9500C">
              <w:t>2022г. (3,5</w:t>
            </w:r>
            <w:r w:rsidR="00892E53" w:rsidRPr="00A9500C">
              <w:t xml:space="preserve">  месяца)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892E53" w:rsidRPr="00A9500C" w:rsidRDefault="00892E53" w:rsidP="005519C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 xml:space="preserve">Оплата работ производится путем перечисления денежных средств на расчетный счет подрядчика с отсрочкой платежа не менее 30 банковских дней после подписания обеими сторонами акта сдачи-приемки выполненных работ. </w:t>
            </w:r>
            <w:r w:rsidRPr="00A9500C">
              <w:rPr>
                <w:rFonts w:ascii="Times New Roman" w:hAnsi="Times New Roman"/>
                <w:sz w:val="24"/>
                <w:szCs w:val="24"/>
              </w:rPr>
              <w:t>Предусматривается</w:t>
            </w:r>
            <w:r w:rsidR="00A9500C" w:rsidRPr="00A9500C">
              <w:rPr>
                <w:rFonts w:ascii="Times New Roman" w:hAnsi="Times New Roman"/>
                <w:sz w:val="24"/>
                <w:szCs w:val="24"/>
              </w:rPr>
              <w:t xml:space="preserve"> возможность перечисления текущих</w:t>
            </w:r>
            <w:r w:rsidRPr="00A9500C">
              <w:rPr>
                <w:rFonts w:ascii="Times New Roman" w:hAnsi="Times New Roman"/>
                <w:sz w:val="24"/>
                <w:szCs w:val="24"/>
              </w:rPr>
              <w:t xml:space="preserve"> аванс</w:t>
            </w:r>
            <w:r w:rsidR="00A9500C" w:rsidRPr="00A9500C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9500C">
              <w:rPr>
                <w:rFonts w:ascii="Times New Roman" w:hAnsi="Times New Roman"/>
                <w:sz w:val="24"/>
                <w:szCs w:val="24"/>
              </w:rPr>
              <w:t xml:space="preserve"> в размере до 50% от стоимости работ, планируемых к выполнению в последующем месяце.</w:t>
            </w:r>
          </w:p>
          <w:p w:rsidR="00163800" w:rsidRPr="005519C8" w:rsidRDefault="00892E53" w:rsidP="005519C8">
            <w:pPr>
              <w:pStyle w:val="ac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9500C">
              <w:rPr>
                <w:rFonts w:ascii="Times New Roman" w:hAnsi="Times New Roman"/>
                <w:sz w:val="24"/>
                <w:szCs w:val="24"/>
              </w:rPr>
              <w:t>Перечисление целевых авансов не предусмотрено.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63800" w:rsidRPr="00BC5047" w:rsidRDefault="00163800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  <w:r w:rsidR="00892E53" w:rsidRPr="00BC50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A9500C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340" w:type="dxa"/>
            <w:gridSpan w:val="3"/>
          </w:tcPr>
          <w:p w:rsidR="00163800" w:rsidRPr="00A9500C" w:rsidRDefault="0016380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 закупки по лоту</w:t>
            </w:r>
          </w:p>
        </w:tc>
        <w:tc>
          <w:tcPr>
            <w:tcW w:w="6237" w:type="dxa"/>
          </w:tcPr>
          <w:p w:rsidR="00163800" w:rsidRPr="00BC5047" w:rsidRDefault="00163800" w:rsidP="000E160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>Собственные  средства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D76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37" w:type="dxa"/>
          </w:tcPr>
          <w:p w:rsidR="00163800" w:rsidRPr="005519C8" w:rsidRDefault="000E1601" w:rsidP="005519C8">
            <w:pPr>
              <w:pStyle w:val="ac"/>
              <w:rPr>
                <w:rFonts w:ascii="Times New Roman" w:hAnsi="Times New Roman"/>
                <w:color w:val="242424"/>
                <w:sz w:val="24"/>
                <w:szCs w:val="24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>Допускается в ходе исполнения договора изменение объема закупки, но не более чем на 20 процентов в связи с возникновением дополнительных работ, необходимость выполнения которых возникла в процессе строительства, стоимость которых не была  предусмотрена в конкурсном предложении.</w:t>
            </w:r>
          </w:p>
        </w:tc>
      </w:tr>
      <w:tr w:rsidR="00163800" w:rsidRPr="00BC5047" w:rsidTr="006C5F1D">
        <w:trPr>
          <w:trHeight w:val="314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77" w:type="dxa"/>
            <w:gridSpan w:val="4"/>
          </w:tcPr>
          <w:p w:rsidR="009D7847" w:rsidRPr="002F5FEC" w:rsidRDefault="009D7847" w:rsidP="009D78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>Валюта договора и платежа –</w:t>
            </w:r>
            <w:r w:rsidRPr="002F5FEC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163800" w:rsidRPr="002F5FEC" w:rsidRDefault="00426713" w:rsidP="009D784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FE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формирования цены предложения.</w:t>
            </w:r>
          </w:p>
          <w:p w:rsidR="00892E53" w:rsidRPr="002F5FEC" w:rsidRDefault="00892E53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14D" w:rsidRPr="002F5FE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>Цена предложения подрядчика включает в себя расчет стоимости строительно-монтажных работ и формируется на основании предоставляемой заказчиком проектной, в том числе сметной документации в соответствии с постановлением Совета Министров от 18.11.2011г. №1553 (с изменениями и дополнениями) с учетом прогнозных индексов и определяется без учета стоимости оборудования:</w:t>
            </w:r>
          </w:p>
          <w:p w:rsidR="00892E53" w:rsidRPr="002F5FEC" w:rsidRDefault="006A714D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5FEC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на дату начала строительства объекта, указанную в документации 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A9500C">
              <w:rPr>
                <w:rFonts w:ascii="Times New Roman" w:hAnsi="Times New Roman"/>
                <w:sz w:val="24"/>
                <w:szCs w:val="24"/>
              </w:rPr>
              <w:t xml:space="preserve">закупке </w:t>
            </w:r>
            <w:r w:rsidR="00892E53" w:rsidRPr="00A9500C">
              <w:rPr>
                <w:rFonts w:ascii="Times New Roman" w:hAnsi="Times New Roman"/>
                <w:sz w:val="24"/>
                <w:szCs w:val="24"/>
              </w:rPr>
              <w:t>(</w:t>
            </w:r>
            <w:r w:rsidR="00A9500C" w:rsidRPr="00A9500C">
              <w:rPr>
                <w:rFonts w:ascii="Times New Roman" w:hAnsi="Times New Roman"/>
                <w:sz w:val="24"/>
                <w:szCs w:val="24"/>
              </w:rPr>
              <w:t>01</w:t>
            </w:r>
            <w:r w:rsidR="00892E53" w:rsidRPr="00A95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500C" w:rsidRPr="00A9500C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92E53" w:rsidRPr="00A9500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500C" w:rsidRPr="00A9500C">
              <w:rPr>
                <w:rFonts w:ascii="Times New Roman" w:hAnsi="Times New Roman"/>
                <w:sz w:val="24"/>
                <w:szCs w:val="24"/>
              </w:rPr>
              <w:t>2</w:t>
            </w:r>
            <w:r w:rsidR="00892E53" w:rsidRPr="00A9500C">
              <w:rPr>
                <w:rFonts w:ascii="Times New Roman" w:hAnsi="Times New Roman"/>
                <w:sz w:val="24"/>
                <w:szCs w:val="24"/>
              </w:rPr>
              <w:t>г.) с предоставлением расчета стоимости строительства, с учетом  затра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>т  в соответствии с Инструкцией о порядке определения сметной стоимости строительства и составления сметной документации на основании нормативов расхода ресурсов в натуральной выражении, утвержденной постановлением Министерства архитектуры и строительства Республики Беларусь от 18.11.2011 № 51, а также налогов, сборов (пошлин</w:t>
            </w:r>
            <w:proofErr w:type="gramEnd"/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) и иных отчислений в доходы соответствующих бюджетов, входящих в стоимость работ согласно действующему законодательству и подлежащих оплате Заказчиком.  </w:t>
            </w:r>
          </w:p>
          <w:p w:rsidR="00892E53" w:rsidRPr="002F5FEC" w:rsidRDefault="006A714D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>К расчету стоимости строительства  представить пояснительную записку, в которой отразить: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>ме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тод определения цены подрядчика,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за счет чего (снижение или исключение затрат) участник конкурса предлагает снизить стоимость строительства;</w:t>
            </w:r>
          </w:p>
          <w:p w:rsidR="00892E53" w:rsidRPr="002F5FEC" w:rsidRDefault="006A714D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>1.2.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с применением прогнозных индексов цен в строительстве с учетом нормативной продолжительности строительства в форме графика строительства (производства работ) в разрезе ПТМ с указанием физических объемов работ </w:t>
            </w:r>
            <w:proofErr w:type="gramStart"/>
            <w:r w:rsidR="00892E53" w:rsidRPr="002F5FEC">
              <w:rPr>
                <w:rFonts w:ascii="Times New Roman" w:hAnsi="Times New Roman"/>
                <w:sz w:val="24"/>
                <w:szCs w:val="24"/>
              </w:rPr>
              <w:t>согласно приложения</w:t>
            </w:r>
            <w:proofErr w:type="gramEnd"/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2 к Положению о порядке формирования неизменной договорной (контрактной) цены на строительство объектов (в действующей редакции).</w:t>
            </w:r>
          </w:p>
          <w:p w:rsidR="006A714D" w:rsidRPr="002F5FEC" w:rsidRDefault="006A714D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Ориентировочная стартовая цена  заказчика на весь период строительства составляет </w:t>
            </w:r>
            <w:r w:rsidR="00A9500C" w:rsidRPr="00A9500C">
              <w:rPr>
                <w:rFonts w:ascii="Times New Roman" w:hAnsi="Times New Roman"/>
                <w:sz w:val="24"/>
                <w:szCs w:val="24"/>
              </w:rPr>
              <w:t>1101570,39</w:t>
            </w:r>
            <w:r w:rsidR="00892E53" w:rsidRPr="00A9500C">
              <w:rPr>
                <w:rFonts w:ascii="Times New Roman" w:hAnsi="Times New Roman"/>
                <w:sz w:val="24"/>
                <w:szCs w:val="24"/>
              </w:rPr>
              <w:t xml:space="preserve"> белорусских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рублей. Цена предложения подрядчика должна быть выражена в </w:t>
            </w:r>
            <w:r w:rsidR="00892E53" w:rsidRPr="002F5FEC">
              <w:rPr>
                <w:rFonts w:ascii="Times New Roman" w:hAnsi="Times New Roman"/>
                <w:sz w:val="24"/>
                <w:szCs w:val="24"/>
                <w:u w:val="single"/>
              </w:rPr>
              <w:t>белорусских рублях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, и не должна превышать цену заказчика. </w:t>
            </w:r>
          </w:p>
          <w:p w:rsidR="006A714D" w:rsidRPr="002F5FEC" w:rsidRDefault="006A714D" w:rsidP="006A714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92E53" w:rsidRPr="002F5FEC">
              <w:rPr>
                <w:rFonts w:ascii="Times New Roman" w:hAnsi="Times New Roman"/>
                <w:b/>
                <w:sz w:val="24"/>
                <w:szCs w:val="24"/>
              </w:rPr>
              <w:t>Корректировка неизменной контрактной цены в случае изменения стоимости материалов, изделий и конструкций, эксплуатации машин и механизмов по сравнению с их стоимостью, учтенной в неизменной цене, договором строительного подряда не предусмотрена.</w:t>
            </w:r>
          </w:p>
          <w:p w:rsidR="00163800" w:rsidRPr="002F5FEC" w:rsidRDefault="006A714D" w:rsidP="006A714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>4.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2E53" w:rsidRPr="002F5FEC">
              <w:rPr>
                <w:rFonts w:ascii="Times New Roman" w:hAnsi="Times New Roman"/>
                <w:b/>
                <w:sz w:val="24"/>
                <w:szCs w:val="24"/>
              </w:rPr>
              <w:t>В случае</w:t>
            </w:r>
            <w:proofErr w:type="gramStart"/>
            <w:r w:rsidR="00892E53" w:rsidRPr="002F5FE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proofErr w:type="gramEnd"/>
            <w:r w:rsidR="00892E53"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если при проверке стоимости работ будут выявлены ошибки и неточности, исправление которых приведет к изменению стоимости предложения, такое предложение будет отклонено.</w:t>
            </w: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24677" w:rsidRPr="00924677" w:rsidRDefault="00924677" w:rsidP="00924677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677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92467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924677">
              <w:rPr>
                <w:rFonts w:ascii="Times New Roman" w:hAnsi="Times New Roman"/>
                <w:sz w:val="24"/>
                <w:szCs w:val="24"/>
              </w:rPr>
              <w:t xml:space="preserve">частник вправе указать в своем конкурсном предложении процент снижения цены по отношению к ориентировочной стоимости предмета закупки, установленной заказчиком, но не более 15 процентов от ориентировочной стоимости предмета закупки, с приложением соответствующих расчетов и обоснований. </w:t>
            </w:r>
            <w:r w:rsidRPr="009246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снижении цены от 10 до 15 процентов (включительно) победитель открытого конкурса предоставляет обеспечение исполнения обязательств по договору в размере 15 процентов от ориентировочной стоимости предмета закупки, установленной заказчиком, в виде банковской гарантии в срок не позднее 20 календарных дней со дня заключения договора. При не предоставлении в указанный срок  банковской гарантии, договор считается не вступившим в силу, а участник признается отказавшимся от заключения договора.  Срок действия банковской </w:t>
            </w:r>
            <w:r w:rsidRPr="009246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гарантии должен превышать срок действия договора не менее чем на один месяц. При уклонении участника от заключения договора оформляется протокол, который в течение одного рабочего дня доводится до сведения всех участников. В ходе исполнения договора подрядчик вправе предоставить обеспечение исполнения обязательств по договору, уменьшенное на размер выполненных обязательств, предусмотренных в договоре, взамен ранее предоставленного такого обеспечения». </w:t>
            </w:r>
          </w:p>
          <w:p w:rsidR="002F5FEC" w:rsidRPr="002F5FEC" w:rsidRDefault="002F5FEC" w:rsidP="002F5FE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>6. Закупка оборудования осуществляется Заказчиком.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577" w:type="dxa"/>
            <w:gridSpan w:val="4"/>
          </w:tcPr>
          <w:p w:rsidR="00426713" w:rsidRPr="00BC5047" w:rsidRDefault="00163800" w:rsidP="004267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</w:t>
            </w:r>
            <w:r w:rsidR="00426713" w:rsidRPr="00BC5047">
              <w:rPr>
                <w:rFonts w:ascii="Times New Roman" w:hAnsi="Times New Roman"/>
                <w:b/>
                <w:sz w:val="24"/>
                <w:szCs w:val="24"/>
              </w:rPr>
              <w:t xml:space="preserve">гарантийному сроку на выполненные работы. </w:t>
            </w:r>
          </w:p>
          <w:p w:rsidR="00163800" w:rsidRPr="00BC5047" w:rsidRDefault="006A714D" w:rsidP="00AD46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Гарантийный срок на выполненные строительно-монтажные работы – не менее 5 лет.</w:t>
            </w:r>
          </w:p>
        </w:tc>
      </w:tr>
      <w:tr w:rsidR="009D7847" w:rsidRPr="00BC5047" w:rsidTr="00BC5047">
        <w:trPr>
          <w:trHeight w:val="3623"/>
        </w:trPr>
        <w:tc>
          <w:tcPr>
            <w:tcW w:w="629" w:type="dxa"/>
            <w:vAlign w:val="center"/>
          </w:tcPr>
          <w:p w:rsidR="009D7847" w:rsidRPr="00BC5047" w:rsidRDefault="009D784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77" w:type="dxa"/>
            <w:gridSpan w:val="4"/>
          </w:tcPr>
          <w:p w:rsidR="009D7847" w:rsidRPr="00BC5047" w:rsidRDefault="009D7847" w:rsidP="009D78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</w:pPr>
            <w:r w:rsidRPr="00BC5047"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  <w:t>Срок заключения договора с победителем процедуры закупки.</w:t>
            </w:r>
          </w:p>
          <w:p w:rsidR="009D7847" w:rsidRPr="00BC5047" w:rsidRDefault="009D7847" w:rsidP="006A714D">
            <w:pPr>
              <w:spacing w:after="0" w:line="240" w:lineRule="auto"/>
              <w:ind w:firstLine="601"/>
              <w:jc w:val="both"/>
              <w:rPr>
                <w:color w:val="002060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7847" w:rsidRPr="00BC5047" w:rsidRDefault="009D784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Проект договора прилагается к заданию на закупку. </w:t>
            </w:r>
          </w:p>
          <w:p w:rsidR="009D7847" w:rsidRPr="00BC5047" w:rsidRDefault="009D784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9D7847" w:rsidRPr="00BC5047" w:rsidRDefault="009D7847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Если выбранный подрядчик отказался подписать договор, то Комиссия по закупкам вправе:</w:t>
            </w:r>
          </w:p>
          <w:p w:rsidR="009D7847" w:rsidRPr="00BC5047" w:rsidRDefault="009D7847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конкурс или иную процедуру закупки;</w:t>
            </w:r>
          </w:p>
          <w:p w:rsidR="009D7847" w:rsidRPr="00BC5047" w:rsidRDefault="009D7847" w:rsidP="00BC5047">
            <w:pPr>
              <w:pStyle w:val="ConsPlusNormal"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color w:val="002060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9D7847">
            <w:pPr>
              <w:pStyle w:val="Style7"/>
              <w:widowControl/>
              <w:spacing w:line="240" w:lineRule="auto"/>
              <w:ind w:right="-2" w:firstLine="0"/>
              <w:rPr>
                <w:b/>
              </w:rPr>
            </w:pPr>
            <w:r w:rsidRPr="00BC5047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C67D5" w:rsidRPr="005519C8" w:rsidRDefault="009C67D5" w:rsidP="005519C8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 xml:space="preserve">1. Предложение должно быть составлено на русском языке, на бумажном носителе в одном экземпляре и содержать все необходимые документы и сведения, указанные в документации о закупке. </w:t>
            </w:r>
          </w:p>
          <w:p w:rsidR="009C67D5" w:rsidRPr="005519C8" w:rsidRDefault="009C67D5" w:rsidP="005519C8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 xml:space="preserve">2. Участники разрабатывают конкурсные предложения и не позднее установленного организатором срока направляют их конкурсной комиссии в запечатанном конверте по почте или нарочным. Все страницы конкурсных предложений </w:t>
            </w:r>
            <w:r w:rsidRPr="005519C8">
              <w:rPr>
                <w:rFonts w:ascii="Times New Roman" w:hAnsi="Times New Roman"/>
                <w:b/>
                <w:sz w:val="24"/>
                <w:szCs w:val="24"/>
              </w:rPr>
              <w:t>должны быть пронумерованы и прошиты.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Каждый документ (оригинал или копия), кроме нотариально заверенного, должен быть подписан руководителем участника или уполномоченным им лицом (в данном случае предоставляется доверенность на право подписания конкурсных документов) и скреплен печатью.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случае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>не выполнения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этого условия, конкурсная комиссия вправе отстранить участника от участия в открытом конкурсе.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Конкурсные предложения регистрируются организатором в порядке их поступления. Конверты необходимо оформить и адресовать следующим образом: ОАО «БЗМП» 222518, Минская обл.,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>орисов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ул.Чапаева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, 64, «Открытый конкурс  по выбору </w:t>
            </w:r>
            <w:r w:rsidRPr="005519C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генерального подрядчика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>для строительства объекта «Реконструкция производственного корпуса инв. №400740 ОАО «БЗМП», расположенного по адресу: г. Борисов, ул. Чапаева, 64а» 1</w:t>
            </w:r>
            <w:r w:rsidR="009D7847" w:rsidRPr="005519C8">
              <w:rPr>
                <w:rFonts w:ascii="Times New Roman" w:hAnsi="Times New Roman"/>
                <w:sz w:val="24"/>
                <w:szCs w:val="24"/>
              </w:rPr>
              <w:t>-ая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очередь строительства</w:t>
            </w:r>
            <w:r w:rsidRPr="005519C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и снабдить пометкой «Конкурсное предложение не вскрывать до </w:t>
            </w:r>
            <w:r w:rsidRPr="00987771">
              <w:rPr>
                <w:rFonts w:ascii="Times New Roman" w:hAnsi="Times New Roman"/>
                <w:sz w:val="24"/>
                <w:szCs w:val="24"/>
              </w:rPr>
              <w:t>1</w:t>
            </w:r>
            <w:r w:rsidR="003108FF" w:rsidRPr="00987771">
              <w:rPr>
                <w:rFonts w:ascii="Times New Roman" w:hAnsi="Times New Roman"/>
                <w:sz w:val="24"/>
                <w:szCs w:val="24"/>
              </w:rPr>
              <w:t>4</w:t>
            </w:r>
            <w:r w:rsidRPr="00987771">
              <w:rPr>
                <w:rFonts w:ascii="Times New Roman" w:hAnsi="Times New Roman"/>
                <w:sz w:val="24"/>
                <w:szCs w:val="24"/>
              </w:rPr>
              <w:t>-</w:t>
            </w:r>
            <w:r w:rsidR="009E66FA" w:rsidRPr="00987771">
              <w:rPr>
                <w:rFonts w:ascii="Times New Roman" w:hAnsi="Times New Roman"/>
                <w:sz w:val="24"/>
                <w:szCs w:val="24"/>
              </w:rPr>
              <w:t>0</w:t>
            </w:r>
            <w:r w:rsidRPr="00987771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BC5047" w:rsidRPr="00987771">
              <w:rPr>
                <w:rFonts w:ascii="Times New Roman" w:hAnsi="Times New Roman"/>
                <w:sz w:val="24"/>
                <w:szCs w:val="24"/>
              </w:rPr>
              <w:t>1</w:t>
            </w:r>
            <w:r w:rsidR="00987771" w:rsidRPr="00987771">
              <w:rPr>
                <w:rFonts w:ascii="Times New Roman" w:hAnsi="Times New Roman"/>
                <w:sz w:val="24"/>
                <w:szCs w:val="24"/>
              </w:rPr>
              <w:t>4</w:t>
            </w:r>
            <w:r w:rsidR="003108FF" w:rsidRPr="00987771">
              <w:rPr>
                <w:rFonts w:ascii="Times New Roman" w:hAnsi="Times New Roman"/>
                <w:sz w:val="24"/>
                <w:szCs w:val="24"/>
              </w:rPr>
              <w:t xml:space="preserve"> июля</w:t>
            </w:r>
            <w:r w:rsidRPr="00987771">
              <w:rPr>
                <w:rFonts w:ascii="Times New Roman" w:hAnsi="Times New Roman"/>
                <w:sz w:val="24"/>
                <w:szCs w:val="24"/>
              </w:rPr>
              <w:t xml:space="preserve"> 2022г.».</w:t>
            </w:r>
            <w:r w:rsidR="00987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На конверте надо указать название, адрес и телефон участника открытого конкурса для того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 чтобы можно было вернуть конкурсное предложение невскрытым, если оно будет объявлено опоздавшим.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>Конверты с конкурсными предложениями не подлежат регистрации и по решению конкурсной комиссии возвращаются участнику в следующих случаях: если они не запечатаны, если они оформлены не надлежащим образом и если конкурсные предложения по</w:t>
            </w:r>
            <w:r w:rsidR="00CA48C3" w:rsidRPr="005519C8">
              <w:rPr>
                <w:rFonts w:ascii="Times New Roman" w:hAnsi="Times New Roman"/>
                <w:sz w:val="24"/>
                <w:szCs w:val="24"/>
                <w:u w:val="single"/>
              </w:rPr>
              <w:t>лучены организатором процедуры закупки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 истечении конечного срока представления конкурсных предложений. </w:t>
            </w:r>
          </w:p>
          <w:p w:rsidR="00163800" w:rsidRPr="00BC5047" w:rsidRDefault="009C67D5" w:rsidP="005519C8">
            <w:pPr>
              <w:pStyle w:val="ac"/>
            </w:pPr>
            <w:r w:rsidRPr="005519C8">
              <w:rPr>
                <w:rFonts w:ascii="Times New Roman" w:hAnsi="Times New Roman"/>
                <w:sz w:val="24"/>
                <w:szCs w:val="24"/>
              </w:rPr>
              <w:t>3</w:t>
            </w:r>
            <w:r w:rsidR="00163800" w:rsidRPr="005519C8">
              <w:rPr>
                <w:rFonts w:ascii="Times New Roman" w:hAnsi="Times New Roman"/>
                <w:sz w:val="24"/>
                <w:szCs w:val="24"/>
              </w:rPr>
              <w:t>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1.Сопроводительное письмо, подтверждающее принятие всех условий открытого конкурса, проекта договора, предоставленного организатором, содержащее условия по цене предложения, сроках выполнения,  условиях оплаты, необходимом авансировании, гарантийных обязательств (не менее 5 лет).</w:t>
            </w:r>
          </w:p>
          <w:p w:rsidR="009C67D5" w:rsidRPr="00BC5047" w:rsidRDefault="009C67D5" w:rsidP="009C67D5">
            <w:pPr>
              <w:pStyle w:val="newncpi"/>
              <w:ind w:firstLine="0"/>
            </w:pPr>
            <w:r w:rsidRPr="00BC5047">
              <w:t>2. Копию свидетельства о регистрации Участника.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3. Обоснование и расчет цены предложения участника в соответствии с п. 5 документации о закупке. </w:t>
            </w:r>
          </w:p>
          <w:p w:rsidR="009C67D5" w:rsidRPr="00BC5047" w:rsidRDefault="009C67D5" w:rsidP="009C67D5">
            <w:pPr>
              <w:pStyle w:val="newncpi"/>
              <w:ind w:firstLine="0"/>
            </w:pPr>
            <w:r w:rsidRPr="00BC5047">
              <w:t>4. График платежей, за исключением случаев единовременной оплаты.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5. Копию аттестата соответствия </w:t>
            </w:r>
            <w:r w:rsidRPr="00BC50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1-</w:t>
            </w:r>
            <w:r w:rsidR="009E66FA" w:rsidRPr="00BC50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</w:t>
            </w:r>
            <w:r w:rsidRPr="00BC50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категории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на выполнение функций генерального подрядчика.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6. Заявление Участника об отсутствии задолженности по уплате налогов, сборов (пошлин), пеней, иных обязательных платежей.</w:t>
            </w:r>
          </w:p>
          <w:p w:rsidR="009C67D5" w:rsidRPr="00BC5047" w:rsidRDefault="009C67D5" w:rsidP="009C67D5">
            <w:pPr>
              <w:pStyle w:val="ConsPlusNormal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7. Заявление о том, что Участник не включен в реестр поставщиков (подрядчиков, исполнителей), временно не допускаемых к закупкам.</w:t>
            </w:r>
          </w:p>
          <w:p w:rsidR="009C67D5" w:rsidRPr="00BC5047" w:rsidRDefault="009C67D5" w:rsidP="009C67D5">
            <w:pPr>
              <w:pStyle w:val="ConsPlusNormal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8. Заявление о том, что Участник не находится в процессе ликвидации, реорганизации (за исключением юридического лица, к которому присоединяется другое юридическое лицо), в стадии прекращения деятельности.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9. Заявление о том, что Участник не признан в установленном законодательными актами порядке экономически несостоятельным (банкротом), за исключением </w:t>
            </w:r>
            <w:proofErr w:type="gramStart"/>
            <w:r w:rsidRPr="00BC5047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в процедуре санации.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BC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Сведения, подтверждающие наличие у Участника системы контроля качества – предоставляется копия свидетельства о технической компетентности.</w:t>
            </w:r>
          </w:p>
          <w:p w:rsidR="009C67D5" w:rsidRPr="00BC5047" w:rsidRDefault="009C67D5" w:rsidP="009C67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11. Сведения, подтверждающие наличие у Участника квалифицированного персонала (главного инженера, прораба), привлекаемого для выполнения предмета заказа (с указанием времени работы по специальности и их специализации, наличия квалификационного аттестата, выданного в установленном порядке) -  предоставляется справка, подписанная руководителем предприятия, а также копии аттестатов главного инженера и прораба.</w:t>
            </w:r>
          </w:p>
          <w:p w:rsidR="009C67D5" w:rsidRPr="00BC5047" w:rsidRDefault="009C67D5" w:rsidP="009C67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12. Сведения, подтверждающие наличие у участника необходимой технической оснащенности – предоставляется справка о наличии или возможности аренды необходимого оборудования (машин и механизмов).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13. Справку из обслуживающего банка об отсутствии картотеки по состоянию не ранее чем на 1 число месяца, предшествующего месяцу подачи предложения.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14. Сведения, подтверждающие наличие у участника сертификатов соответствия работ  - предоставляются копии сертификатов.</w:t>
            </w:r>
          </w:p>
          <w:p w:rsidR="009C67D5" w:rsidRPr="00BC5047" w:rsidRDefault="009C67D5" w:rsidP="009C67D5">
            <w:pPr>
              <w:pStyle w:val="ConsPlusNormal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15. Сведения, подтверждающие наличие у участника опыта в выполнении аналогичных работ:</w:t>
            </w:r>
          </w:p>
          <w:p w:rsidR="009C67D5" w:rsidRPr="00BC5047" w:rsidRDefault="009C67D5" w:rsidP="009C67D5">
            <w:pPr>
              <w:pStyle w:val="ConsPlusNormal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15.1 информация о строительстве в качестве генподрядчика объектов возведения, реконструкции, модернизации или технической модернизации за период с 2017 года по настоящее время  - в виде справки;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15.2   информация о строительстве (возведении, реконструкции, модернизации, технической модернизации) в качестве генподрядчика не менее двух </w:t>
            </w:r>
            <w:r w:rsidRPr="00BC5047">
              <w:rPr>
                <w:rStyle w:val="word-wrapper"/>
                <w:rFonts w:ascii="Times New Roman" w:hAnsi="Times New Roman"/>
                <w:sz w:val="24"/>
                <w:szCs w:val="24"/>
                <w:shd w:val="clear" w:color="auto" w:fill="FFFFFF"/>
              </w:rPr>
              <w:t>объектов на территории действующих промышленных предприятий</w:t>
            </w:r>
            <w:r w:rsidR="002B573A" w:rsidRPr="00BC5047">
              <w:rPr>
                <w:rStyle w:val="word-wrapper"/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построенных за период с 2017 года по настоящее время  – предоставляются копии актов ввода объектов</w:t>
            </w:r>
            <w:r w:rsidR="005F21FD">
              <w:rPr>
                <w:rFonts w:ascii="Times New Roman" w:hAnsi="Times New Roman"/>
                <w:sz w:val="24"/>
                <w:szCs w:val="24"/>
              </w:rPr>
              <w:t xml:space="preserve"> в эксплуатацию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15.3 не менее 3-х отзывов заказчиков о качестве и соблюдении сроков выполнения работ, по объектам  возведения, реконструкции, модернизации или технической модернизации за подписью руководителя предприятия-заказчика за период с 2017 года.</w:t>
            </w:r>
          </w:p>
          <w:p w:rsidR="00163800" w:rsidRPr="00C543F9" w:rsidRDefault="009C67D5" w:rsidP="009C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16. Сведения об изменениях, вносимых в наименование участника, правопреемстве, </w:t>
            </w:r>
            <w:r w:rsidRPr="00BC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периоде осуществления строительной деятельности – в виде справки.</w:t>
            </w:r>
          </w:p>
          <w:p w:rsidR="00C543F9" w:rsidRPr="00C543F9" w:rsidRDefault="00C543F9" w:rsidP="009C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4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Копия устава предприятия.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163800" w:rsidRPr="00987771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на бумажном носителе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запечатанном конверте (в одном экземпляре)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</w:t>
            </w:r>
            <w:r w:rsidRPr="00987771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987771" w:rsidRPr="00987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7771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BC5047" w:rsidRPr="00987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7771" w:rsidRPr="00987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3A53" w:rsidRPr="0098777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108FF" w:rsidRPr="009877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8777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9E66FA" w:rsidRPr="00987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8777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предложения будут регистрироваться в порядке их поступления. 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конвертов.</w:t>
            </w:r>
          </w:p>
          <w:p w:rsidR="00163800" w:rsidRPr="00BC5047" w:rsidRDefault="00163800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3. 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Участник  вправе  изменить  или  отозвать  свое конкурсное предложение до истечения срока для подготовки и подачи предложений. После  истечения  срока  для подготовки и подачи конкурсных предложений не допускается внесение изменений по существу предложения.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дата окончания срока предоставления участникам процедуры закупки разъяснений положений конкурсных документов</w:t>
            </w:r>
          </w:p>
          <w:p w:rsidR="00163800" w:rsidRPr="00BC5047" w:rsidRDefault="00163800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1. Любой участник вправе обратиться к комиссии ОАО «</w:t>
            </w:r>
            <w:r w:rsidR="009D7847" w:rsidRPr="00BC5047">
              <w:rPr>
                <w:rFonts w:ascii="Times New Roman" w:hAnsi="Times New Roman" w:cs="Times New Roman"/>
                <w:sz w:val="24"/>
                <w:szCs w:val="24"/>
              </w:rPr>
              <w:t>БЗМП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» с запросом о разъяснении  конкурсных  документов, но не позднее 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до истечения срока для подготовки и подачи предложений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письмом, устно, посредством электронной почты, либо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через сайт оператора торговой площадки 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предложений.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3.  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 просьбой   о   продлении   срока   для   подготовки  и  подачи  предложений Заказчик вправе продлить этот срок (в период до его истечения).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4.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 способ оценки и сравнения предложений участников процедуры закупки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1.  Оценка  данных  участников  будет  проведена на стадии до оценки конкурсных  предложений  в  следующем порядке: предложения рассматриваются на их соответствие техническому заданию и другим установленным требованиям. Участники, предложения которых будут признаны соответствующими, допускаются к оценке предложений.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  Оценка  предложений  будет  проведена  в том случае, если два и более предложения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соответствуют требованиям конкурсных документов.</w:t>
            </w:r>
          </w:p>
          <w:p w:rsidR="009C67D5" w:rsidRDefault="00163800" w:rsidP="009C67D5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   </w:t>
            </w:r>
            <w:r w:rsidR="009C67D5" w:rsidRPr="00BC5047">
              <w:rPr>
                <w:rFonts w:ascii="Times New Roman" w:hAnsi="Times New Roman"/>
                <w:sz w:val="24"/>
                <w:szCs w:val="24"/>
              </w:rPr>
              <w:t>Оценка предложений будет проводиться в соответствии со следующими критериями и их удельными весами:</w:t>
            </w:r>
          </w:p>
          <w:tbl>
            <w:tblPr>
              <w:tblW w:w="9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0"/>
              <w:gridCol w:w="7411"/>
              <w:gridCol w:w="1283"/>
            </w:tblGrid>
            <w:tr w:rsidR="009C67D5" w:rsidRPr="00BC5047" w:rsidTr="009C67D5"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Критерии оценки конкурсных предложений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Макси-</w:t>
                  </w:r>
                  <w:proofErr w:type="spellStart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мальное</w:t>
                  </w:r>
                  <w:proofErr w:type="spellEnd"/>
                  <w:proofErr w:type="gramEnd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число баллов</w:t>
                  </w:r>
                </w:p>
              </w:tc>
            </w:tr>
            <w:tr w:rsidR="009C67D5" w:rsidRPr="00BC5047" w:rsidTr="009C67D5">
              <w:trPr>
                <w:trHeight w:val="540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Цена конкурсного предложения.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Предложение с н</w:t>
                  </w:r>
                  <w:r w:rsidR="005F21FD">
                    <w:rPr>
                      <w:rFonts w:ascii="Times New Roman" w:hAnsi="Times New Roman"/>
                      <w:sz w:val="24"/>
                      <w:szCs w:val="24"/>
                    </w:rPr>
                    <w:t>аименьшей ценой оценивается в 97</w:t>
                  </w: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баллов.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Предложения других участников оцениваются по формуле: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оцениваемое предложение = 85 *цена (минимальная) /цена (оцениваемого предложения).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Количество баллов по данн</w:t>
                  </w:r>
                  <w:r w:rsidR="005F21FD">
                    <w:rPr>
                      <w:rFonts w:ascii="Times New Roman" w:hAnsi="Times New Roman"/>
                      <w:sz w:val="24"/>
                      <w:szCs w:val="24"/>
                    </w:rPr>
                    <w:t>ому критерию округляется до трех</w:t>
                  </w: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знаков после запятой.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5F21FD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97</w:t>
                  </w:r>
                </w:p>
              </w:tc>
            </w:tr>
            <w:tr w:rsidR="009C67D5" w:rsidRPr="00BC5047" w:rsidTr="009C67D5">
              <w:trPr>
                <w:trHeight w:val="79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Срок оплаты за выполненные работы (отсрочка платежа не менее 30 банковских дней).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Предложение с наибольшим сроком отсрочки платежа за выполненные работы оценивается в </w:t>
                  </w:r>
                  <w:r w:rsidR="005F21FD">
                    <w:rPr>
                      <w:rFonts w:ascii="Times New Roman" w:hAnsi="Times New Roman"/>
                      <w:sz w:val="24"/>
                      <w:szCs w:val="24"/>
                    </w:rPr>
                    <w:t>1 балл.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Предложения других участников оцениваются по формуле: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оцениваемое предложение = </w:t>
                  </w:r>
                  <w:r w:rsidR="005F21FD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 *срок отсрочки платежа (оцениваемого предложения) /  срок отсрочки платежа (максимальный).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Количество баллов по данн</w:t>
                  </w:r>
                  <w:r w:rsidR="005F21FD">
                    <w:rPr>
                      <w:rFonts w:ascii="Times New Roman" w:hAnsi="Times New Roman"/>
                      <w:sz w:val="24"/>
                      <w:szCs w:val="24"/>
                    </w:rPr>
                    <w:t>ому критерию округляется до трех</w:t>
                  </w: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знаков после запятой.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5F21FD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9C67D5" w:rsidRPr="00BC5047" w:rsidTr="009C67D5">
              <w:trPr>
                <w:trHeight w:val="79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Гарантийный срок строительства (не менее 5 лет)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Предложение с наибольшим гарантийным сроком оценивается в </w:t>
                  </w:r>
                  <w:r w:rsidR="005F21FD">
                    <w:rPr>
                      <w:rFonts w:ascii="Times New Roman" w:hAnsi="Times New Roman"/>
                      <w:sz w:val="24"/>
                      <w:szCs w:val="24"/>
                    </w:rPr>
                    <w:t>1 балл.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Предложения других участников оцениваются по формуле: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оцениваемое предложение = </w:t>
                  </w:r>
                  <w:r w:rsidR="005F21FD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 *гарантийный срок  (оцениваемого предложения) /  гарантийный срок (максимальный).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Количество баллов по данн</w:t>
                  </w:r>
                  <w:r w:rsidR="005F21FD">
                    <w:rPr>
                      <w:rFonts w:ascii="Times New Roman" w:hAnsi="Times New Roman"/>
                      <w:sz w:val="24"/>
                      <w:szCs w:val="24"/>
                    </w:rPr>
                    <w:t>ому критерию округляется до трех</w:t>
                  </w: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знаков после запятой.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5F21FD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9C67D5" w:rsidRPr="00BC5047" w:rsidTr="009C67D5">
              <w:trPr>
                <w:trHeight w:val="598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Выполнение работ без текущих и целевых авансов – </w:t>
                  </w:r>
                  <w:r w:rsidR="005F21FD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балл.</w:t>
                  </w:r>
                </w:p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Выполнение работ с текущими и целевыми авансами – 0 баллов.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5F21FD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9C67D5" w:rsidRPr="00BC5047" w:rsidTr="009C67D5">
              <w:trPr>
                <w:trHeight w:val="289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67D5" w:rsidRPr="00BC5047" w:rsidRDefault="009C67D5" w:rsidP="009C67D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9C67D5" w:rsidRPr="00BC5047" w:rsidRDefault="009C67D5" w:rsidP="009C67D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4. Победителем будет признан участник, набравший наибольшее количество баллов.</w:t>
            </w:r>
          </w:p>
          <w:p w:rsidR="002D3531" w:rsidRPr="00BC5047" w:rsidRDefault="009C67D5" w:rsidP="002D353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2D3531" w:rsidRPr="00BC5047">
              <w:rPr>
                <w:rFonts w:ascii="Times New Roman" w:hAnsi="Times New Roman"/>
                <w:sz w:val="24"/>
                <w:szCs w:val="24"/>
              </w:rPr>
              <w:t xml:space="preserve"> В случае равного количества баллов, победителем будет признан участник, предоставивший наименьшую цену предложения.</w:t>
            </w:r>
          </w:p>
          <w:p w:rsidR="002D3531" w:rsidRPr="00BC5047" w:rsidRDefault="002D3531" w:rsidP="002D353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В случае одинаковой стоимости предложения при равном количестве набранных баллов, победителем признается участник, предоставивший наибольшие гарантийные сроки.</w:t>
            </w:r>
          </w:p>
          <w:p w:rsidR="00163800" w:rsidRPr="00BC5047" w:rsidRDefault="002D3531" w:rsidP="002D35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В случае одинаковой стоимости предложения при равном количестве набранных баллов и одинаковыми гарантийными сроками победителем выбирается Участник, конкурсное предложение которого поступило ранее других предложений, в соответствии с регистрационным номером в журнале входящей корреспонденции.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 1.1. 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следующему адресу: 222518, Республика Беларусь, 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Минская обл.,  г. Борисов,  ул. Чапаева 64 в </w:t>
            </w:r>
            <w:r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108FF"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108FF"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BC5047"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87771"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63A53"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108FF"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D7847"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  <w:r w:rsidRPr="0098777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 1.2.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либо документ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данных ему полномочий. В иных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случаях на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заседании конкурсной комиссии претендент не участвует.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выполнения работ,  порядок расчетов. Данные заносятся в протокол заседания  комиссии.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1.4. Во время вскрытия конвертов ко</w:t>
            </w:r>
            <w:bookmarkStart w:id="0" w:name="_GoBack"/>
            <w:bookmarkEnd w:id="0"/>
            <w:r w:rsidRPr="00BC5047">
              <w:rPr>
                <w:rFonts w:ascii="Times New Roman" w:hAnsi="Times New Roman"/>
                <w:sz w:val="24"/>
                <w:szCs w:val="24"/>
              </w:rPr>
              <w:t>миссия не вправе принимать решение об отклонении конкретных или всех конкурсных предложений.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1.7. Конверты с конкурсными предложениями не вскрываются, если получено менее двух конкурсных предложений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2.1.  Рассмотрению  на соответствие требованиям конкурсных документов подлежат предложения, прошедшие процедуру вскрытия конвертов с конкурсными предложениями.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2.2.   Комиссия   может   просить   участников  дать  разъяснения  по представленным   ими  конкурсным  предложениям.  При  этом  не  допускается изменение сути предложений. Не допускается также изменение цены предложения или  внесение  других  изменений  и  (или)  дополнений,  вследствие которых предложение, не соответствующее требованиям конкурсных документов, стало бы соответствовать   этим  требованиям  (за  исключением  исправления  ошибок, включая  арифметические,  и устранения неточностей по предложению заказчика (организатора)).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2.3.   В  случае  выявления  несоответствий  предложения  требованиям конкурсных документов Заказчик может  уведомить  об  этом  участника,  представившего такое предложение, и предложить  ему  внести  соответствующие  изменения в течение определенного срока.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3.1. Комиссия вправе отклонить конкретное конкурсное предложение в случаях, когда: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163800" w:rsidRPr="00BC5047" w:rsidRDefault="00163800" w:rsidP="002D3531">
            <w:pPr>
              <w:pStyle w:val="ConsPlusNonformat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163800" w:rsidRPr="00BC5047" w:rsidRDefault="004C0A89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- предложение содержит экономически невыгодные для заказчика условия</w:t>
            </w:r>
            <w:r w:rsidR="00E5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800" w:rsidRPr="00BC5047" w:rsidRDefault="00163800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3.2.    Уведомление    участник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 признании  ее несостоявшейся.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1" w:name="P685"/>
            <w:bookmarkEnd w:id="1"/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163800" w:rsidRPr="00BC5047" w:rsidRDefault="0016380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4.1. О  результатах  выбора  участника-победителя  будет  направлено соответствующее  уведомление 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по электронной почте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всем участникам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трех дней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>, следующ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за днем принятия такого решения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800" w:rsidRPr="00BC5047" w:rsidRDefault="0016380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4.2.  Сообщение  о  результате  открытого  конкурса заказчик размещает    на    официальном    сайте   после   заключения   договора   с участником-победителем.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37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5519C8" w:rsidRPr="00BC5047" w:rsidRDefault="00163800" w:rsidP="00A16A05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BC5047">
              <w:t xml:space="preserve">При проведении открытого конкурса </w:t>
            </w:r>
            <w:r w:rsidRPr="00BC5047">
              <w:rPr>
                <w:b/>
              </w:rPr>
              <w:t>для целей оценки и сравнения предложений</w:t>
            </w:r>
            <w:r w:rsidRPr="00BC5047">
              <w:t xml:space="preserve"> к цене предложения участника  </w:t>
            </w:r>
            <w:r w:rsidRPr="00BC5047">
              <w:rPr>
                <w:rStyle w:val="h-normal"/>
                <w:color w:val="242424"/>
              </w:rPr>
              <w:t>преференциальная поправка</w:t>
            </w:r>
            <w:r w:rsidR="003937D1" w:rsidRPr="00BC5047">
              <w:rPr>
                <w:rStyle w:val="h-normal"/>
                <w:color w:val="242424"/>
              </w:rPr>
              <w:t xml:space="preserve"> не применяется.</w:t>
            </w:r>
            <w:r w:rsidRPr="00BC5047">
              <w:rPr>
                <w:rStyle w:val="h-normal"/>
                <w:color w:val="242424"/>
              </w:rPr>
              <w:t xml:space="preserve"> </w:t>
            </w:r>
          </w:p>
        </w:tc>
      </w:tr>
      <w:tr w:rsidR="00163800" w:rsidRPr="00BC5047" w:rsidTr="005519C8">
        <w:trPr>
          <w:trHeight w:val="7808"/>
        </w:trPr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открытого конкурса</w:t>
            </w:r>
          </w:p>
          <w:p w:rsidR="00163800" w:rsidRPr="00BC5047" w:rsidRDefault="0016380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Конкурс признается несостоявшимся в случае:</w:t>
            </w:r>
          </w:p>
          <w:p w:rsidR="00163800" w:rsidRPr="00BC5047" w:rsidRDefault="0016380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163800" w:rsidRPr="00BC5047" w:rsidRDefault="0016380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163800" w:rsidRPr="00BC5047" w:rsidRDefault="0016380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163800" w:rsidRPr="00BC5047" w:rsidRDefault="0016380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163800" w:rsidRPr="00BC5047" w:rsidRDefault="0016380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порядке.</w:t>
            </w:r>
          </w:p>
          <w:p w:rsidR="00163800" w:rsidRPr="00BC5047" w:rsidRDefault="00163800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163800" w:rsidRPr="00BC5047" w:rsidRDefault="00163800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отсутствия необходимого объема финансирования;</w:t>
            </w:r>
          </w:p>
          <w:p w:rsidR="00163800" w:rsidRPr="00BC5047" w:rsidRDefault="00163800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163800" w:rsidRPr="00BC5047" w:rsidRDefault="00163800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163800" w:rsidRPr="00BC5047" w:rsidRDefault="00163800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</w:t>
            </w:r>
            <w:r w:rsidR="000B02BA" w:rsidRPr="00BC5047">
              <w:rPr>
                <w:rFonts w:ascii="Times New Roman" w:hAnsi="Times New Roman"/>
                <w:sz w:val="24"/>
                <w:szCs w:val="24"/>
              </w:rPr>
              <w:t xml:space="preserve"> конкурса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3A8A" w:rsidRPr="00BC5047" w:rsidRDefault="00B57A6E" w:rsidP="00693A8A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693A8A" w:rsidRPr="00BC50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3A8A" w:rsidRPr="00BC5047">
              <w:rPr>
                <w:sz w:val="24"/>
                <w:szCs w:val="24"/>
              </w:rPr>
              <w:t xml:space="preserve"> </w:t>
            </w:r>
            <w:proofErr w:type="gramStart"/>
            <w:r w:rsidR="00693A8A" w:rsidRPr="00BC5047">
              <w:rPr>
                <w:rFonts w:ascii="Times New Roman" w:hAnsi="Times New Roman"/>
                <w:sz w:val="24"/>
                <w:szCs w:val="24"/>
              </w:rPr>
              <w:t xml:space="preserve">Заказчик вправе в случае если участник, занявший первое место, не подписал договор на закупку признать победителем процедуры участника </w:t>
            </w:r>
            <w:r w:rsidR="00693A8A"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предложению которого присвоен порядковый номер 2 (второе место), </w:t>
            </w:r>
            <w:r w:rsidR="00693A8A" w:rsidRPr="00BC5047">
              <w:rPr>
                <w:rFonts w:ascii="Times New Roman" w:hAnsi="Times New Roman"/>
                <w:sz w:val="24"/>
                <w:szCs w:val="24"/>
              </w:rPr>
              <w:t>провести повторную процедуру закупки, либо провести иную процедуру закупки, а также до момента выбора победителя процедуры закупки отклонить предложение участника, предложение которого заняло первое место, в случаях, если данный участник не подтвердил свое соответствие</w:t>
            </w:r>
            <w:proofErr w:type="gramEnd"/>
            <w:r w:rsidR="00693A8A" w:rsidRPr="00BC5047">
              <w:rPr>
                <w:rFonts w:ascii="Times New Roman" w:hAnsi="Times New Roman"/>
                <w:sz w:val="24"/>
                <w:szCs w:val="24"/>
              </w:rPr>
              <w:t xml:space="preserve"> требованиям, указанным в документации о закупке (в том числе квалификационные данные). </w:t>
            </w:r>
          </w:p>
          <w:p w:rsidR="00693A8A" w:rsidRPr="00BC5047" w:rsidRDefault="00693A8A" w:rsidP="00693A8A">
            <w:pPr>
              <w:autoSpaceDE w:val="0"/>
              <w:autoSpaceDN w:val="0"/>
              <w:adjustRightInd w:val="0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 В случае если процедура не состоялась, Комиссия по проведению  закупок вправе принять решении о проведении повторного конкурса или перейти к иной процедуре закупки.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163800" w:rsidRPr="00BC5047" w:rsidRDefault="00881449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highlight w:val="yellow"/>
              </w:rPr>
            </w:pPr>
            <w:r w:rsidRPr="00BC5047">
              <w:rPr>
                <w:rStyle w:val="h-normal"/>
                <w:color w:val="242424"/>
              </w:rPr>
              <w:t>Не устанавливаются</w:t>
            </w:r>
          </w:p>
        </w:tc>
      </w:tr>
    </w:tbl>
    <w:p w:rsidR="00A16A05" w:rsidRDefault="00A16A05" w:rsidP="00C45E46">
      <w:pPr>
        <w:pStyle w:val="ac"/>
        <w:rPr>
          <w:rFonts w:ascii="Times New Roman" w:hAnsi="Times New Roman"/>
          <w:sz w:val="24"/>
          <w:szCs w:val="24"/>
        </w:rPr>
      </w:pPr>
    </w:p>
    <w:p w:rsidR="00E9059B" w:rsidRPr="00CA471C" w:rsidRDefault="00557CDA" w:rsidP="00C45E46">
      <w:pPr>
        <w:pStyle w:val="ac"/>
        <w:rPr>
          <w:rFonts w:ascii="Times New Roman" w:hAnsi="Times New Roman"/>
          <w:sz w:val="24"/>
          <w:szCs w:val="24"/>
        </w:rPr>
      </w:pPr>
      <w:r w:rsidRPr="00CA471C">
        <w:rPr>
          <w:rFonts w:ascii="Times New Roman" w:hAnsi="Times New Roman"/>
          <w:sz w:val="24"/>
          <w:szCs w:val="24"/>
        </w:rPr>
        <w:t>Секретарь конкурсной комиссии №</w:t>
      </w:r>
      <w:r w:rsidR="000B02BA" w:rsidRPr="00CA471C">
        <w:rPr>
          <w:rFonts w:ascii="Times New Roman" w:hAnsi="Times New Roman"/>
          <w:sz w:val="24"/>
          <w:szCs w:val="24"/>
        </w:rPr>
        <w:t>4</w:t>
      </w:r>
      <w:r w:rsidRPr="00CA471C">
        <w:rPr>
          <w:rFonts w:ascii="Times New Roman" w:hAnsi="Times New Roman"/>
          <w:sz w:val="24"/>
          <w:szCs w:val="24"/>
        </w:rPr>
        <w:t xml:space="preserve">                       </w:t>
      </w:r>
      <w:r w:rsidR="00E729BF" w:rsidRPr="00CA471C">
        <w:rPr>
          <w:rFonts w:ascii="Times New Roman" w:hAnsi="Times New Roman"/>
          <w:sz w:val="24"/>
          <w:szCs w:val="24"/>
        </w:rPr>
        <w:t xml:space="preserve">            </w:t>
      </w:r>
      <w:r w:rsidRPr="00CA471C">
        <w:rPr>
          <w:rFonts w:ascii="Times New Roman" w:hAnsi="Times New Roman"/>
          <w:sz w:val="24"/>
          <w:szCs w:val="24"/>
        </w:rPr>
        <w:t xml:space="preserve">           </w:t>
      </w:r>
      <w:r w:rsidR="000B02BA" w:rsidRPr="00CA471C">
        <w:rPr>
          <w:rFonts w:ascii="Times New Roman" w:hAnsi="Times New Roman"/>
          <w:sz w:val="24"/>
          <w:szCs w:val="24"/>
        </w:rPr>
        <w:t>Е.А. Хомич</w:t>
      </w:r>
    </w:p>
    <w:p w:rsidR="00FC63C7" w:rsidRPr="00CA471C" w:rsidRDefault="00FC63C7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СОГЛАСОВАНО:</w:t>
      </w: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Начальник ОКС</w:t>
      </w: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____________С.А. Лис</w:t>
      </w:r>
    </w:p>
    <w:sectPr w:rsidR="00C45E46" w:rsidRPr="00CA471C" w:rsidSect="00A16A0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53F2"/>
    <w:rsid w:val="00011310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B02BA"/>
    <w:rsid w:val="000B1441"/>
    <w:rsid w:val="000E1601"/>
    <w:rsid w:val="000F1527"/>
    <w:rsid w:val="0010382A"/>
    <w:rsid w:val="00105E44"/>
    <w:rsid w:val="001118FF"/>
    <w:rsid w:val="0011466E"/>
    <w:rsid w:val="00123004"/>
    <w:rsid w:val="00132ADC"/>
    <w:rsid w:val="00142675"/>
    <w:rsid w:val="00163800"/>
    <w:rsid w:val="001656C0"/>
    <w:rsid w:val="00165FE6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542F"/>
    <w:rsid w:val="00247E32"/>
    <w:rsid w:val="0025719B"/>
    <w:rsid w:val="00257855"/>
    <w:rsid w:val="0026094E"/>
    <w:rsid w:val="00277A71"/>
    <w:rsid w:val="002A05E2"/>
    <w:rsid w:val="002A0BE7"/>
    <w:rsid w:val="002A3F68"/>
    <w:rsid w:val="002B573A"/>
    <w:rsid w:val="002B68A5"/>
    <w:rsid w:val="002C104C"/>
    <w:rsid w:val="002D3531"/>
    <w:rsid w:val="002D483F"/>
    <w:rsid w:val="002D6C76"/>
    <w:rsid w:val="002F5FEC"/>
    <w:rsid w:val="002F65B7"/>
    <w:rsid w:val="00302DF3"/>
    <w:rsid w:val="003108FF"/>
    <w:rsid w:val="00320E5D"/>
    <w:rsid w:val="0034114C"/>
    <w:rsid w:val="003937D1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26713"/>
    <w:rsid w:val="004356A8"/>
    <w:rsid w:val="00437288"/>
    <w:rsid w:val="00440D0A"/>
    <w:rsid w:val="00452EF0"/>
    <w:rsid w:val="0045410C"/>
    <w:rsid w:val="00460979"/>
    <w:rsid w:val="00477B7B"/>
    <w:rsid w:val="00485ABF"/>
    <w:rsid w:val="004A05C1"/>
    <w:rsid w:val="004A3061"/>
    <w:rsid w:val="004C0A89"/>
    <w:rsid w:val="004D71BD"/>
    <w:rsid w:val="004F166A"/>
    <w:rsid w:val="004F58B5"/>
    <w:rsid w:val="0051176E"/>
    <w:rsid w:val="005201DC"/>
    <w:rsid w:val="005269D3"/>
    <w:rsid w:val="00545C8A"/>
    <w:rsid w:val="00547216"/>
    <w:rsid w:val="005519C8"/>
    <w:rsid w:val="0055329D"/>
    <w:rsid w:val="00557993"/>
    <w:rsid w:val="00557CDA"/>
    <w:rsid w:val="005804A9"/>
    <w:rsid w:val="005A6142"/>
    <w:rsid w:val="005B2295"/>
    <w:rsid w:val="005B2BDF"/>
    <w:rsid w:val="005D19A8"/>
    <w:rsid w:val="005E476C"/>
    <w:rsid w:val="005E4BFF"/>
    <w:rsid w:val="005F21FD"/>
    <w:rsid w:val="005F7A6B"/>
    <w:rsid w:val="00600D11"/>
    <w:rsid w:val="00605886"/>
    <w:rsid w:val="00612B29"/>
    <w:rsid w:val="00634F48"/>
    <w:rsid w:val="00636BC0"/>
    <w:rsid w:val="00643300"/>
    <w:rsid w:val="00643392"/>
    <w:rsid w:val="006556C8"/>
    <w:rsid w:val="00664CDF"/>
    <w:rsid w:val="00665B34"/>
    <w:rsid w:val="0066711B"/>
    <w:rsid w:val="00693A8A"/>
    <w:rsid w:val="00694670"/>
    <w:rsid w:val="006A374E"/>
    <w:rsid w:val="006A714D"/>
    <w:rsid w:val="006C2999"/>
    <w:rsid w:val="006C43BA"/>
    <w:rsid w:val="006C5F1D"/>
    <w:rsid w:val="0070322E"/>
    <w:rsid w:val="00714365"/>
    <w:rsid w:val="007158EA"/>
    <w:rsid w:val="007309A4"/>
    <w:rsid w:val="007314A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70A83"/>
    <w:rsid w:val="00881449"/>
    <w:rsid w:val="00881A1E"/>
    <w:rsid w:val="00892E53"/>
    <w:rsid w:val="008A5B62"/>
    <w:rsid w:val="008B3714"/>
    <w:rsid w:val="008B7C6A"/>
    <w:rsid w:val="008C0935"/>
    <w:rsid w:val="008C53F2"/>
    <w:rsid w:val="008D005B"/>
    <w:rsid w:val="008D3093"/>
    <w:rsid w:val="008F3121"/>
    <w:rsid w:val="00916A4F"/>
    <w:rsid w:val="009207E6"/>
    <w:rsid w:val="009208C2"/>
    <w:rsid w:val="00923393"/>
    <w:rsid w:val="00924677"/>
    <w:rsid w:val="00924824"/>
    <w:rsid w:val="00932C2B"/>
    <w:rsid w:val="00963D5D"/>
    <w:rsid w:val="009728A6"/>
    <w:rsid w:val="00974D97"/>
    <w:rsid w:val="00984A4C"/>
    <w:rsid w:val="00986C63"/>
    <w:rsid w:val="00987771"/>
    <w:rsid w:val="0099523C"/>
    <w:rsid w:val="009A0FBD"/>
    <w:rsid w:val="009A2143"/>
    <w:rsid w:val="009A535C"/>
    <w:rsid w:val="009B24EE"/>
    <w:rsid w:val="009C2719"/>
    <w:rsid w:val="009C67D5"/>
    <w:rsid w:val="009D64CD"/>
    <w:rsid w:val="009D7847"/>
    <w:rsid w:val="009E1172"/>
    <w:rsid w:val="009E66FA"/>
    <w:rsid w:val="009F0E0D"/>
    <w:rsid w:val="00A0109D"/>
    <w:rsid w:val="00A03BFC"/>
    <w:rsid w:val="00A04083"/>
    <w:rsid w:val="00A07323"/>
    <w:rsid w:val="00A16A05"/>
    <w:rsid w:val="00A23D14"/>
    <w:rsid w:val="00A30CCD"/>
    <w:rsid w:val="00A34224"/>
    <w:rsid w:val="00A349D6"/>
    <w:rsid w:val="00A37B89"/>
    <w:rsid w:val="00A41982"/>
    <w:rsid w:val="00A516A1"/>
    <w:rsid w:val="00A660BF"/>
    <w:rsid w:val="00A73744"/>
    <w:rsid w:val="00A81525"/>
    <w:rsid w:val="00A82278"/>
    <w:rsid w:val="00A9107F"/>
    <w:rsid w:val="00A93E83"/>
    <w:rsid w:val="00A94E9F"/>
    <w:rsid w:val="00A9500C"/>
    <w:rsid w:val="00AB34B9"/>
    <w:rsid w:val="00AC4A7D"/>
    <w:rsid w:val="00AD3FD8"/>
    <w:rsid w:val="00AD46B9"/>
    <w:rsid w:val="00B14C32"/>
    <w:rsid w:val="00B274C0"/>
    <w:rsid w:val="00B31D8E"/>
    <w:rsid w:val="00B33EEF"/>
    <w:rsid w:val="00B41D0F"/>
    <w:rsid w:val="00B57A6E"/>
    <w:rsid w:val="00B64A6A"/>
    <w:rsid w:val="00B71D17"/>
    <w:rsid w:val="00BA1B5A"/>
    <w:rsid w:val="00BB1FDD"/>
    <w:rsid w:val="00BB36DB"/>
    <w:rsid w:val="00BB7289"/>
    <w:rsid w:val="00BC5047"/>
    <w:rsid w:val="00BC63D0"/>
    <w:rsid w:val="00BD101C"/>
    <w:rsid w:val="00BD1851"/>
    <w:rsid w:val="00BD7045"/>
    <w:rsid w:val="00BE162D"/>
    <w:rsid w:val="00C0370A"/>
    <w:rsid w:val="00C03D39"/>
    <w:rsid w:val="00C15122"/>
    <w:rsid w:val="00C170E8"/>
    <w:rsid w:val="00C22459"/>
    <w:rsid w:val="00C45E46"/>
    <w:rsid w:val="00C52573"/>
    <w:rsid w:val="00C53E72"/>
    <w:rsid w:val="00C543F9"/>
    <w:rsid w:val="00C672E9"/>
    <w:rsid w:val="00C7098C"/>
    <w:rsid w:val="00C72837"/>
    <w:rsid w:val="00C913A0"/>
    <w:rsid w:val="00C917EC"/>
    <w:rsid w:val="00C9399D"/>
    <w:rsid w:val="00CA471C"/>
    <w:rsid w:val="00CA48C3"/>
    <w:rsid w:val="00CA519A"/>
    <w:rsid w:val="00CB674A"/>
    <w:rsid w:val="00CC06EC"/>
    <w:rsid w:val="00CD2957"/>
    <w:rsid w:val="00CD3956"/>
    <w:rsid w:val="00CD3C02"/>
    <w:rsid w:val="00CF25D2"/>
    <w:rsid w:val="00CF41EF"/>
    <w:rsid w:val="00D0547E"/>
    <w:rsid w:val="00D16841"/>
    <w:rsid w:val="00D62EFA"/>
    <w:rsid w:val="00D63A53"/>
    <w:rsid w:val="00D65BA0"/>
    <w:rsid w:val="00D769A4"/>
    <w:rsid w:val="00D910A9"/>
    <w:rsid w:val="00D963A8"/>
    <w:rsid w:val="00DA2DEA"/>
    <w:rsid w:val="00DA5181"/>
    <w:rsid w:val="00DB690E"/>
    <w:rsid w:val="00DC0ADD"/>
    <w:rsid w:val="00DC104F"/>
    <w:rsid w:val="00DC6EFF"/>
    <w:rsid w:val="00DF5930"/>
    <w:rsid w:val="00DF7276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533C7"/>
    <w:rsid w:val="00E61B11"/>
    <w:rsid w:val="00E729BF"/>
    <w:rsid w:val="00E745BA"/>
    <w:rsid w:val="00E754AF"/>
    <w:rsid w:val="00E7612F"/>
    <w:rsid w:val="00E82EBD"/>
    <w:rsid w:val="00E9059B"/>
    <w:rsid w:val="00E91AEA"/>
    <w:rsid w:val="00E94E49"/>
    <w:rsid w:val="00ED2265"/>
    <w:rsid w:val="00ED2A3A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A3869"/>
    <w:rsid w:val="00FB0514"/>
    <w:rsid w:val="00FB5AA2"/>
    <w:rsid w:val="00FC480B"/>
    <w:rsid w:val="00FC63C7"/>
    <w:rsid w:val="00FE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A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870A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ewncpi">
    <w:name w:val="newncpi"/>
    <w:basedOn w:val="a"/>
    <w:rsid w:val="009C67D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uiPriority w:val="99"/>
    <w:rsid w:val="009C67D5"/>
  </w:style>
  <w:style w:type="paragraph" w:styleId="af">
    <w:name w:val="Balloon Text"/>
    <w:basedOn w:val="a"/>
    <w:link w:val="af0"/>
    <w:uiPriority w:val="99"/>
    <w:semiHidden/>
    <w:unhideWhenUsed/>
    <w:rsid w:val="00A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278"/>
    <w:rPr>
      <w:rFonts w:ascii="Tahoma" w:eastAsia="Calibri" w:hAnsi="Tahoma" w:cs="Tahoma"/>
      <w:sz w:val="16"/>
      <w:szCs w:val="16"/>
    </w:rPr>
  </w:style>
  <w:style w:type="character" w:customStyle="1" w:styleId="211pt5">
    <w:name w:val="Основной текст (2) + 11 pt5"/>
    <w:aliases w:val="Не полужирный5"/>
    <w:uiPriority w:val="99"/>
    <w:rsid w:val="00BC5047"/>
    <w:rPr>
      <w:rFonts w:ascii="Times New Roman" w:hAnsi="Times New Roman" w:cs="Times New Roman" w:hint="default"/>
      <w:b/>
      <w:bCs/>
      <w:spacing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rimed@borimed.com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C07B0-DE0A-44B8-963B-512E0767B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1</Pages>
  <Words>4074</Words>
  <Characters>23224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Хомич Екатерина Александровна</cp:lastModifiedBy>
  <cp:revision>45</cp:revision>
  <cp:lastPrinted>2022-06-29T07:17:00Z</cp:lastPrinted>
  <dcterms:created xsi:type="dcterms:W3CDTF">2021-05-19T12:09:00Z</dcterms:created>
  <dcterms:modified xsi:type="dcterms:W3CDTF">2022-06-29T07:17:00Z</dcterms:modified>
</cp:coreProperties>
</file>